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5" w:rsidRPr="00DA6789" w:rsidRDefault="00B44BB5" w:rsidP="007231DD">
      <w:pPr>
        <w:pStyle w:val="Default"/>
        <w:ind w:right="49"/>
        <w:rPr>
          <w:sz w:val="20"/>
          <w:szCs w:val="20"/>
        </w:rPr>
      </w:pPr>
      <w:bookmarkStart w:id="0" w:name="_GoBack"/>
      <w:bookmarkEnd w:id="0"/>
    </w:p>
    <w:p w:rsidR="007231DD" w:rsidRPr="00DA6789" w:rsidRDefault="007231DD" w:rsidP="007231DD">
      <w:pPr>
        <w:pStyle w:val="Default"/>
        <w:ind w:right="49"/>
        <w:rPr>
          <w:sz w:val="20"/>
          <w:szCs w:val="20"/>
        </w:rPr>
      </w:pPr>
    </w:p>
    <w:p w:rsidR="007231DD" w:rsidRPr="00DA6789" w:rsidRDefault="007231DD" w:rsidP="007231DD">
      <w:pPr>
        <w:pStyle w:val="Default"/>
        <w:ind w:right="49"/>
        <w:rPr>
          <w:sz w:val="20"/>
          <w:szCs w:val="20"/>
        </w:rPr>
      </w:pPr>
    </w:p>
    <w:p w:rsidR="007231DD" w:rsidRPr="00DA6789" w:rsidRDefault="007231DD" w:rsidP="007231DD">
      <w:pPr>
        <w:pStyle w:val="Default"/>
        <w:ind w:right="49"/>
        <w:rPr>
          <w:sz w:val="20"/>
          <w:szCs w:val="20"/>
        </w:rPr>
      </w:pPr>
    </w:p>
    <w:p w:rsidR="007231DD" w:rsidRPr="00DA6789" w:rsidRDefault="00301613" w:rsidP="00301613">
      <w:pPr>
        <w:pStyle w:val="Default"/>
        <w:ind w:right="49" w:firstLine="5387"/>
        <w:rPr>
          <w:sz w:val="16"/>
          <w:szCs w:val="20"/>
        </w:rPr>
      </w:pPr>
      <w:r w:rsidRPr="00DA6789">
        <w:rPr>
          <w:sz w:val="16"/>
          <w:szCs w:val="20"/>
        </w:rPr>
        <w:t>Numero de comisión:</w:t>
      </w:r>
    </w:p>
    <w:p w:rsidR="00301613" w:rsidRPr="00DA6789" w:rsidRDefault="00301613" w:rsidP="00301613">
      <w:pPr>
        <w:pStyle w:val="Default"/>
        <w:ind w:right="49" w:firstLine="5387"/>
        <w:rPr>
          <w:sz w:val="16"/>
          <w:szCs w:val="20"/>
        </w:rPr>
      </w:pPr>
    </w:p>
    <w:p w:rsidR="007231DD" w:rsidRPr="00DA6789" w:rsidRDefault="007231DD" w:rsidP="00301613">
      <w:pPr>
        <w:pStyle w:val="Default"/>
        <w:ind w:right="49" w:firstLine="5387"/>
        <w:rPr>
          <w:sz w:val="16"/>
          <w:szCs w:val="20"/>
        </w:rPr>
      </w:pPr>
      <w:r w:rsidRPr="00DA6789">
        <w:rPr>
          <w:sz w:val="16"/>
          <w:szCs w:val="20"/>
        </w:rPr>
        <w:t>Fecha:</w:t>
      </w:r>
      <w:r w:rsidR="00301613" w:rsidRPr="00DA6789">
        <w:rPr>
          <w:sz w:val="16"/>
          <w:szCs w:val="20"/>
        </w:rPr>
        <w:t xml:space="preserve"> Ciudad de México, a</w:t>
      </w:r>
      <w:r w:rsidRPr="00DA6789">
        <w:rPr>
          <w:sz w:val="16"/>
          <w:szCs w:val="20"/>
        </w:rPr>
        <w:tab/>
      </w:r>
    </w:p>
    <w:p w:rsidR="007231DD" w:rsidRPr="00DA6789" w:rsidRDefault="007231DD" w:rsidP="007231DD">
      <w:pPr>
        <w:pStyle w:val="Default"/>
        <w:ind w:left="-284" w:right="49"/>
        <w:rPr>
          <w:sz w:val="20"/>
          <w:szCs w:val="20"/>
        </w:rPr>
      </w:pPr>
    </w:p>
    <w:p w:rsidR="00A43E82" w:rsidRPr="00DA6789" w:rsidRDefault="00A43E82" w:rsidP="007231DD">
      <w:pPr>
        <w:pStyle w:val="Default"/>
        <w:ind w:left="-284" w:right="49"/>
        <w:rPr>
          <w:sz w:val="20"/>
          <w:szCs w:val="20"/>
        </w:rPr>
      </w:pPr>
    </w:p>
    <w:p w:rsidR="00A43E82" w:rsidRPr="00DA6789" w:rsidRDefault="00A43E82" w:rsidP="00A43E82">
      <w:pPr>
        <w:pStyle w:val="Default"/>
        <w:ind w:left="-284" w:right="49" w:firstLine="708"/>
        <w:rPr>
          <w:sz w:val="20"/>
          <w:szCs w:val="20"/>
        </w:rPr>
      </w:pPr>
    </w:p>
    <w:p w:rsidR="00A43E82" w:rsidRPr="00DA6789" w:rsidRDefault="00301613" w:rsidP="00A43E82">
      <w:pPr>
        <w:pStyle w:val="Default"/>
        <w:ind w:left="-284" w:right="-660"/>
        <w:jc w:val="both"/>
        <w:rPr>
          <w:sz w:val="20"/>
          <w:szCs w:val="20"/>
        </w:rPr>
      </w:pPr>
      <w:r w:rsidRPr="00DA6789">
        <w:rPr>
          <w:sz w:val="20"/>
          <w:szCs w:val="20"/>
        </w:rPr>
        <w:t>Recibí de la Secretaría de Relaciones Exteriores a través de la Dirección de Comisiones Oficiales y Traslados, de la Dirección General de Programación, Organización y Presupuesto</w:t>
      </w:r>
      <w:r w:rsidR="00A43E82" w:rsidRPr="00DA6789">
        <w:rPr>
          <w:sz w:val="20"/>
          <w:szCs w:val="20"/>
        </w:rPr>
        <w:t xml:space="preserve">, por la cantidad de: </w:t>
      </w:r>
    </w:p>
    <w:p w:rsidR="00A43E82" w:rsidRPr="00DA6789" w:rsidRDefault="00A43E82" w:rsidP="007231DD">
      <w:pPr>
        <w:pStyle w:val="Default"/>
        <w:ind w:left="-284" w:right="49"/>
        <w:rPr>
          <w:sz w:val="20"/>
          <w:szCs w:val="20"/>
        </w:rPr>
      </w:pPr>
    </w:p>
    <w:p w:rsidR="00A43E82" w:rsidRPr="00DA6789" w:rsidRDefault="00A43E82" w:rsidP="007231DD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89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312"/>
      </w:tblGrid>
      <w:tr w:rsidR="00A43E82" w:rsidRPr="00DA6789" w:rsidTr="00A43E82">
        <w:trPr>
          <w:trHeight w:val="1704"/>
        </w:trPr>
        <w:tc>
          <w:tcPr>
            <w:tcW w:w="8931" w:type="dxa"/>
            <w:gridSpan w:val="2"/>
            <w:tcBorders>
              <w:bottom w:val="nil"/>
            </w:tcBorders>
          </w:tcPr>
          <w:p w:rsidR="00A43E82" w:rsidRPr="00DA6789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43E82" w:rsidRPr="00E71F08" w:rsidTr="00A43E82">
        <w:trPr>
          <w:trHeight w:val="1597"/>
        </w:trPr>
        <w:tc>
          <w:tcPr>
            <w:tcW w:w="4619" w:type="dxa"/>
            <w:tcBorders>
              <w:right w:val="nil"/>
            </w:tcBorders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  <w:r w:rsidRPr="00E71F08">
              <w:rPr>
                <w:sz w:val="20"/>
                <w:szCs w:val="20"/>
              </w:rPr>
              <w:t xml:space="preserve">Por comisión a: </w:t>
            </w:r>
          </w:p>
        </w:tc>
        <w:tc>
          <w:tcPr>
            <w:tcW w:w="4312" w:type="dxa"/>
            <w:tcBorders>
              <w:left w:val="nil"/>
            </w:tcBorders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43E82" w:rsidRPr="00E71F08" w:rsidTr="00A43E82">
        <w:trPr>
          <w:trHeight w:val="2184"/>
        </w:trPr>
        <w:tc>
          <w:tcPr>
            <w:tcW w:w="8931" w:type="dxa"/>
            <w:gridSpan w:val="2"/>
          </w:tcPr>
          <w:p w:rsidR="00A43E82" w:rsidRPr="00E71F08" w:rsidRDefault="00A43E82" w:rsidP="00A43E82">
            <w:pPr>
              <w:pStyle w:val="Default"/>
              <w:ind w:right="-651"/>
              <w:jc w:val="center"/>
              <w:rPr>
                <w:sz w:val="20"/>
                <w:szCs w:val="20"/>
              </w:rPr>
            </w:pPr>
            <w:r w:rsidRPr="00E71F08">
              <w:rPr>
                <w:sz w:val="20"/>
                <w:szCs w:val="20"/>
              </w:rPr>
              <w:t>Recibí</w:t>
            </w:r>
          </w:p>
          <w:p w:rsidR="00A43E82" w:rsidRPr="00E71F08" w:rsidRDefault="00A43E82" w:rsidP="00A43E82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</w:p>
          <w:p w:rsidR="00A43E82" w:rsidRPr="00E71F08" w:rsidRDefault="00A43E82" w:rsidP="00A43E82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</w:p>
          <w:p w:rsidR="00A43E82" w:rsidRPr="00E71F08" w:rsidRDefault="00A43E82" w:rsidP="00A43E82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</w:p>
          <w:p w:rsidR="00A43E82" w:rsidRPr="00E71F08" w:rsidRDefault="00A43E82" w:rsidP="00A43E82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</w:p>
          <w:p w:rsidR="00A43E82" w:rsidRPr="00E71F08" w:rsidRDefault="00A43E82" w:rsidP="00A43E82">
            <w:pPr>
              <w:tabs>
                <w:tab w:val="left" w:pos="1756"/>
              </w:tabs>
              <w:jc w:val="center"/>
              <w:rPr>
                <w:rFonts w:cs="Arial"/>
              </w:rPr>
            </w:pPr>
            <w:r w:rsidRPr="00E71F08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1951806</wp:posOffset>
                      </wp:positionH>
                      <wp:positionV relativeFrom="paragraph">
                        <wp:posOffset>142240</wp:posOffset>
                      </wp:positionV>
                      <wp:extent cx="2315496" cy="0"/>
                      <wp:effectExtent l="0" t="0" r="2794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5496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9EF35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pt,11.2pt" to="33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43E82" w:rsidRPr="00E71F08" w:rsidRDefault="00A43E82" w:rsidP="007231DD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987" w:type="dxa"/>
        <w:tblInd w:w="-284" w:type="dxa"/>
        <w:tblLook w:val="04A0" w:firstRow="1" w:lastRow="0" w:firstColumn="1" w:lastColumn="0" w:noHBand="0" w:noVBand="1"/>
      </w:tblPr>
      <w:tblGrid>
        <w:gridCol w:w="9987"/>
      </w:tblGrid>
      <w:tr w:rsidR="00A43E82" w:rsidRPr="00E71F08" w:rsidTr="009C2D2E">
        <w:trPr>
          <w:trHeight w:val="728"/>
        </w:trPr>
        <w:tc>
          <w:tcPr>
            <w:tcW w:w="9987" w:type="dxa"/>
            <w:shd w:val="clear" w:color="auto" w:fill="E7E6E6" w:themeFill="background2"/>
            <w:vAlign w:val="center"/>
          </w:tcPr>
          <w:p w:rsidR="00A43E82" w:rsidRPr="00E71F08" w:rsidRDefault="00A43E82" w:rsidP="00A43E82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E71F08">
              <w:rPr>
                <w:sz w:val="20"/>
                <w:szCs w:val="20"/>
              </w:rPr>
              <w:t>Para uso exclusivo de la Dirección de Comisiones Oficiales y Traslados</w:t>
            </w:r>
          </w:p>
        </w:tc>
      </w:tr>
      <w:tr w:rsidR="00A43E82" w:rsidRPr="00E71F08" w:rsidTr="009C2D2E">
        <w:trPr>
          <w:trHeight w:val="414"/>
        </w:trPr>
        <w:tc>
          <w:tcPr>
            <w:tcW w:w="9987" w:type="dxa"/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43E82" w:rsidRPr="00E71F08" w:rsidTr="009C2D2E">
        <w:trPr>
          <w:trHeight w:val="377"/>
        </w:trPr>
        <w:tc>
          <w:tcPr>
            <w:tcW w:w="9987" w:type="dxa"/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43E82" w:rsidRPr="00E71F08" w:rsidTr="009C2D2E">
        <w:trPr>
          <w:trHeight w:val="377"/>
        </w:trPr>
        <w:tc>
          <w:tcPr>
            <w:tcW w:w="9987" w:type="dxa"/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43E82" w:rsidRPr="00E71F08" w:rsidTr="009C2D2E">
        <w:trPr>
          <w:trHeight w:val="377"/>
        </w:trPr>
        <w:tc>
          <w:tcPr>
            <w:tcW w:w="9987" w:type="dxa"/>
          </w:tcPr>
          <w:p w:rsidR="00A43E82" w:rsidRPr="00E71F08" w:rsidRDefault="00A43E82" w:rsidP="007231DD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A43E82" w:rsidRPr="00E71F08" w:rsidRDefault="00A43E82" w:rsidP="007231DD">
      <w:pPr>
        <w:pStyle w:val="Default"/>
        <w:ind w:left="-284" w:right="49"/>
        <w:rPr>
          <w:sz w:val="20"/>
          <w:szCs w:val="20"/>
        </w:rPr>
      </w:pPr>
    </w:p>
    <w:sectPr w:rsidR="00A43E82" w:rsidRPr="00E71F08" w:rsidSect="00FC1E07">
      <w:headerReference w:type="default" r:id="rId7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D3" w:rsidRDefault="00AA7FD3" w:rsidP="005A1069">
      <w:pPr>
        <w:spacing w:after="0" w:line="240" w:lineRule="auto"/>
      </w:pPr>
      <w:r>
        <w:separator/>
      </w:r>
    </w:p>
  </w:endnote>
  <w:endnote w:type="continuationSeparator" w:id="0">
    <w:p w:rsidR="00AA7FD3" w:rsidRDefault="00AA7FD3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D3" w:rsidRDefault="00AA7FD3" w:rsidP="005A1069">
      <w:pPr>
        <w:spacing w:after="0" w:line="240" w:lineRule="auto"/>
      </w:pPr>
      <w:r>
        <w:separator/>
      </w:r>
    </w:p>
  </w:footnote>
  <w:footnote w:type="continuationSeparator" w:id="0">
    <w:p w:rsidR="00AA7FD3" w:rsidRDefault="00AA7FD3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9" w:rsidRPr="00E71F08" w:rsidRDefault="00920B29" w:rsidP="00215FB7">
    <w:pPr>
      <w:pStyle w:val="Encabezado"/>
      <w:tabs>
        <w:tab w:val="clear" w:pos="8838"/>
        <w:tab w:val="right" w:pos="9639"/>
      </w:tabs>
      <w:ind w:right="-801"/>
      <w:jc w:val="right"/>
      <w:rPr>
        <w:rFonts w:ascii="Arial" w:hAnsi="Arial" w:cs="Arial"/>
        <w:sz w:val="24"/>
        <w:szCs w:val="24"/>
      </w:rPr>
    </w:pPr>
    <w:r w:rsidRPr="00101F7A">
      <w:drawing>
        <wp:anchor distT="0" distB="0" distL="114300" distR="114300" simplePos="0" relativeHeight="251659264" behindDoc="0" locked="0" layoutInCell="1" allowOverlap="1" wp14:anchorId="7B283622" wp14:editId="50B19F07">
          <wp:simplePos x="0" y="0"/>
          <wp:positionH relativeFrom="page">
            <wp:posOffset>85725</wp:posOffset>
          </wp:positionH>
          <wp:positionV relativeFrom="paragraph">
            <wp:posOffset>-161925</wp:posOffset>
          </wp:positionV>
          <wp:extent cx="7635600" cy="96480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6E" w:rsidRPr="00E71F08">
      <w:rPr>
        <w:rFonts w:ascii="Arial" w:hAnsi="Arial" w:cs="Arial"/>
        <w:sz w:val="24"/>
        <w:szCs w:val="24"/>
      </w:rPr>
      <w:t xml:space="preserve">Anexo </w:t>
    </w:r>
    <w:r w:rsidR="00215FB7" w:rsidRPr="00E71F08">
      <w:rPr>
        <w:rFonts w:ascii="Arial" w:hAnsi="Arial" w:cs="Arial"/>
        <w:sz w:val="24"/>
        <w:szCs w:val="24"/>
      </w:rPr>
      <w:t>2</w:t>
    </w:r>
    <w:r w:rsidR="00A43E82" w:rsidRPr="00E71F08">
      <w:rPr>
        <w:rFonts w:ascii="Arial" w:hAnsi="Arial" w:cs="Arial"/>
        <w:sz w:val="24"/>
        <w:szCs w:val="24"/>
      </w:rPr>
      <w:t>2</w:t>
    </w:r>
  </w:p>
  <w:p w:rsidR="00FC1E07" w:rsidRPr="00E71F08" w:rsidRDefault="00FC1E07" w:rsidP="00FC1E07">
    <w:pPr>
      <w:spacing w:after="0" w:line="240" w:lineRule="auto"/>
      <w:ind w:left="2835" w:right="-518"/>
      <w:rPr>
        <w:rFonts w:ascii="Arial" w:hAnsi="Arial" w:cs="Arial"/>
        <w:szCs w:val="24"/>
      </w:rPr>
    </w:pPr>
  </w:p>
  <w:p w:rsidR="005A1069" w:rsidRPr="00E71F08" w:rsidRDefault="00301613" w:rsidP="00A95C75">
    <w:pPr>
      <w:pStyle w:val="Encabezado"/>
      <w:ind w:left="2694" w:firstLine="567"/>
      <w:rPr>
        <w:rFonts w:ascii="Arial" w:hAnsi="Arial" w:cs="Arial"/>
        <w:sz w:val="24"/>
      </w:rPr>
    </w:pPr>
    <w:r w:rsidRPr="00E71F08">
      <w:rPr>
        <w:rFonts w:ascii="Arial" w:hAnsi="Arial" w:cs="Arial"/>
        <w:sz w:val="24"/>
        <w:szCs w:val="24"/>
      </w:rPr>
      <w:t>Recibo</w:t>
    </w:r>
    <w:r w:rsidR="007231DD" w:rsidRPr="00E71F08">
      <w:rPr>
        <w:rFonts w:ascii="Arial" w:hAnsi="Arial" w:cs="Arial"/>
        <w:sz w:val="24"/>
        <w:szCs w:val="24"/>
      </w:rPr>
      <w:t xml:space="preserve"> de Viáticos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80CCB"/>
    <w:rsid w:val="0019069E"/>
    <w:rsid w:val="00215FB7"/>
    <w:rsid w:val="00301613"/>
    <w:rsid w:val="004642D0"/>
    <w:rsid w:val="005A1069"/>
    <w:rsid w:val="00677A42"/>
    <w:rsid w:val="006969D5"/>
    <w:rsid w:val="007231DD"/>
    <w:rsid w:val="008959DD"/>
    <w:rsid w:val="008A1B6E"/>
    <w:rsid w:val="008F19FD"/>
    <w:rsid w:val="00920B29"/>
    <w:rsid w:val="009C2D2E"/>
    <w:rsid w:val="00A43E82"/>
    <w:rsid w:val="00A46E7B"/>
    <w:rsid w:val="00A95C75"/>
    <w:rsid w:val="00AA7FD3"/>
    <w:rsid w:val="00AC083B"/>
    <w:rsid w:val="00AE4AD1"/>
    <w:rsid w:val="00B44BB5"/>
    <w:rsid w:val="00B91DDD"/>
    <w:rsid w:val="00CA1BC8"/>
    <w:rsid w:val="00D932FF"/>
    <w:rsid w:val="00DA6789"/>
    <w:rsid w:val="00E1314F"/>
    <w:rsid w:val="00E32E8A"/>
    <w:rsid w:val="00E67EC8"/>
    <w:rsid w:val="00E71F08"/>
    <w:rsid w:val="00EB13C7"/>
    <w:rsid w:val="00F14351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32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E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E8A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E8A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E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Maldonado García, Paulina</cp:lastModifiedBy>
  <cp:revision>7</cp:revision>
  <dcterms:created xsi:type="dcterms:W3CDTF">2017-11-21T17:58:00Z</dcterms:created>
  <dcterms:modified xsi:type="dcterms:W3CDTF">2019-04-05T19:21:00Z</dcterms:modified>
</cp:coreProperties>
</file>